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B31A" w14:textId="77777777" w:rsidR="00B324CA" w:rsidRPr="00076AF3" w:rsidRDefault="0013307E">
      <w:pPr>
        <w:pStyle w:val="Nadpis1"/>
      </w:pPr>
      <w:r w:rsidRPr="00076AF3">
        <w:t>Technická zpráva – oprava střešního pláště spojovacího krčku</w:t>
      </w:r>
    </w:p>
    <w:p w14:paraId="3628CD2E" w14:textId="77777777" w:rsidR="00B324CA" w:rsidRPr="00076AF3" w:rsidRDefault="0013307E">
      <w:r w:rsidRPr="00076AF3">
        <w:t>Střední škola technická a ekonomická, Brno, Olomoucká 61</w:t>
      </w:r>
    </w:p>
    <w:p w14:paraId="5654244B" w14:textId="77777777" w:rsidR="00B324CA" w:rsidRPr="00076AF3" w:rsidRDefault="0013307E">
      <w:r w:rsidRPr="00076AF3">
        <w:t>Datum místního šetření: 5. 6. 2025</w:t>
      </w:r>
    </w:p>
    <w:p w14:paraId="75012F21" w14:textId="77777777" w:rsidR="00B324CA" w:rsidRPr="00076AF3" w:rsidRDefault="0013307E">
      <w:pPr>
        <w:pStyle w:val="Nadpis2"/>
      </w:pPr>
      <w:r w:rsidRPr="00076AF3">
        <w:t>Stávající stav a zjištěné poruchy</w:t>
      </w:r>
    </w:p>
    <w:p w14:paraId="4979F5AE" w14:textId="6A60E19B" w:rsidR="00B324CA" w:rsidRPr="00076AF3" w:rsidRDefault="0013307E">
      <w:r w:rsidRPr="00076AF3">
        <w:t xml:space="preserve">Spojovací krček má sedlovou střechu s krytinou z falcovaného pozinkovaného plechu opatřeného nátěrem. </w:t>
      </w:r>
      <w:r w:rsidR="00076AF3" w:rsidRPr="00076AF3">
        <w:t>Sklon střechy</w:t>
      </w:r>
      <w:r w:rsidRPr="00076AF3">
        <w:t xml:space="preserve"> neodpovídá normovým požadavkům pro falcovanou krytinu. Odtok zajišťují nadřímsové hranaté žlaby z titanzinkového plechu.</w:t>
      </w:r>
      <w:r w:rsidRPr="00076AF3">
        <w:br/>
      </w:r>
      <w:r w:rsidRPr="00076AF3">
        <w:br/>
        <w:t>Krytina i žlaby vykazují četné poruchy – trhliny, netěsnosti a degradaci spojů</w:t>
      </w:r>
      <w:r w:rsidR="00076AF3" w:rsidRPr="00076AF3">
        <w:t xml:space="preserve">. </w:t>
      </w:r>
      <w:r w:rsidRPr="00076AF3">
        <w:t>Při deštích dochází k zatékání do objektu, což je patrné na podhledu stropní konstrukce.</w:t>
      </w:r>
      <w:r w:rsidRPr="00076AF3">
        <w:br/>
      </w:r>
      <w:r w:rsidRPr="00076AF3">
        <w:br/>
        <w:t>Příčinou zatékání je kombinace:</w:t>
      </w:r>
      <w:r w:rsidRPr="00076AF3">
        <w:br/>
        <w:t>- nedostatečný sklon střešní roviny,</w:t>
      </w:r>
      <w:r w:rsidRPr="00076AF3">
        <w:br/>
        <w:t>- netěsnosti v oblasti nadřímsového žlabu,</w:t>
      </w:r>
      <w:r w:rsidRPr="00076AF3">
        <w:br/>
        <w:t>- degradace původní krytiny a lemovacích prvků.</w:t>
      </w:r>
    </w:p>
    <w:p w14:paraId="66D2F53E" w14:textId="77777777" w:rsidR="00B324CA" w:rsidRPr="00076AF3" w:rsidRDefault="0013307E">
      <w:pPr>
        <w:pStyle w:val="Nadpis2"/>
      </w:pPr>
      <w:r w:rsidRPr="00076AF3">
        <w:t>Návrh opravy</w:t>
      </w:r>
    </w:p>
    <w:p w14:paraId="46172DFB" w14:textId="3F90BD51" w:rsidR="00B324CA" w:rsidRPr="00076AF3" w:rsidRDefault="0013307E">
      <w:r w:rsidRPr="00076AF3">
        <w:t>Navrhu</w:t>
      </w:r>
      <w:r w:rsidR="00076AF3" w:rsidRPr="00076AF3">
        <w:t>jeme</w:t>
      </w:r>
      <w:r w:rsidRPr="00076AF3">
        <w:t xml:space="preserve"> kompletní </w:t>
      </w:r>
      <w:r w:rsidR="00076AF3" w:rsidRPr="00076AF3">
        <w:t>opravu</w:t>
      </w:r>
      <w:r w:rsidRPr="00076AF3">
        <w:t xml:space="preserve"> střešního pláště s úpravou spádu formou klínových kontralatí. Práce budou zahrnovat následující kroky:</w:t>
      </w:r>
    </w:p>
    <w:p w14:paraId="024BC397" w14:textId="77777777" w:rsidR="00B324CA" w:rsidRPr="00076AF3" w:rsidRDefault="0013307E">
      <w:pPr>
        <w:pStyle w:val="Seznamsodrkami"/>
      </w:pPr>
      <w:r w:rsidRPr="00076AF3">
        <w:t>demontáž stávající falcované plechové krytiny,</w:t>
      </w:r>
    </w:p>
    <w:p w14:paraId="2F9B1D52" w14:textId="77777777" w:rsidR="00B324CA" w:rsidRPr="00076AF3" w:rsidRDefault="0013307E">
      <w:pPr>
        <w:pStyle w:val="Seznamsodrkami"/>
      </w:pPr>
      <w:r w:rsidRPr="00076AF3">
        <w:t>demontáž podkladní lepenky na bednění,</w:t>
      </w:r>
    </w:p>
    <w:p w14:paraId="6DFDA65C" w14:textId="4EFBE035" w:rsidR="00076AF3" w:rsidRPr="00076AF3" w:rsidRDefault="00076AF3">
      <w:pPr>
        <w:pStyle w:val="Seznamsodrkami"/>
      </w:pPr>
      <w:r w:rsidRPr="00076AF3">
        <w:t>případnou výměnu poškozeného stávajíc</w:t>
      </w:r>
      <w:r>
        <w:t>ího</w:t>
      </w:r>
      <w:r w:rsidRPr="00076AF3">
        <w:t xml:space="preserve"> bednění </w:t>
      </w:r>
      <w:r>
        <w:t xml:space="preserve">za nové bednění </w:t>
      </w:r>
      <w:r w:rsidRPr="00076AF3">
        <w:t>– předpoklad do 20 % plochy</w:t>
      </w:r>
    </w:p>
    <w:p w14:paraId="6CC0A5BC" w14:textId="77777777" w:rsidR="00B324CA" w:rsidRPr="00076AF3" w:rsidRDefault="0013307E">
      <w:pPr>
        <w:pStyle w:val="Seznamsodrkami"/>
      </w:pPr>
      <w:r w:rsidRPr="00076AF3">
        <w:t>demontáž stávajícího nadřímsového žlabu</w:t>
      </w:r>
      <w:r w:rsidRPr="00076AF3">
        <w:t>,</w:t>
      </w:r>
    </w:p>
    <w:p w14:paraId="35A31110" w14:textId="186F2317" w:rsidR="00B324CA" w:rsidRPr="00076AF3" w:rsidRDefault="0013307E">
      <w:pPr>
        <w:pStyle w:val="Seznamsodrkami"/>
      </w:pPr>
      <w:r w:rsidRPr="00076AF3">
        <w:t>doplnění konstrukce po demontovaném nadřímsovém žlabu dřevě</w:t>
      </w:r>
      <w:r w:rsidR="00076AF3">
        <w:t>nou konstrukcí</w:t>
      </w:r>
      <w:r w:rsidRPr="00076AF3">
        <w:t>,</w:t>
      </w:r>
    </w:p>
    <w:p w14:paraId="4BD25EB7" w14:textId="2793AE4F" w:rsidR="00B324CA" w:rsidRPr="00076AF3" w:rsidRDefault="0013307E">
      <w:pPr>
        <w:pStyle w:val="Seznamsodrkami"/>
      </w:pPr>
      <w:r w:rsidRPr="00076AF3">
        <w:t>pokládka difuzně otevřené vrstvy typu JUTADACH 135 MONOLITIC (nebo ekvivalentní) na stávající bednění – vrstva bude sloužit k odvětrání vodních par ze skladby a bude tvořit spodní část provětrávané dutiny,</w:t>
      </w:r>
      <w:r w:rsidR="00076AF3">
        <w:t xml:space="preserve"> ukončení na okapnice z lakovaného Pz plechu r.š. 200 mm </w:t>
      </w:r>
    </w:p>
    <w:p w14:paraId="60886C65" w14:textId="77777777" w:rsidR="00B324CA" w:rsidRPr="00076AF3" w:rsidRDefault="0013307E">
      <w:pPr>
        <w:pStyle w:val="Seznamsodrkami"/>
      </w:pPr>
      <w:r w:rsidRPr="00076AF3">
        <w:t>montáž spádových klínových kontralatí výšky 50 mm u okapu a 200 mm u hřebene pro vytvoření větrané mezery mezi stávajícím a novým bedněním,</w:t>
      </w:r>
    </w:p>
    <w:p w14:paraId="6CB33754" w14:textId="77777777" w:rsidR="00B324CA" w:rsidRPr="00076AF3" w:rsidRDefault="0013307E">
      <w:pPr>
        <w:pStyle w:val="Seznamsodrkami"/>
      </w:pPr>
      <w:r w:rsidRPr="00076AF3">
        <w:t>montáž nového bednění z impregnovaných prken tl. 24 mm,</w:t>
      </w:r>
    </w:p>
    <w:p w14:paraId="325E8D26" w14:textId="2E24E5A4" w:rsidR="00B324CA" w:rsidRPr="00076AF3" w:rsidRDefault="0013307E">
      <w:pPr>
        <w:pStyle w:val="Seznamsodrkami"/>
      </w:pPr>
      <w:r w:rsidRPr="00076AF3">
        <w:t xml:space="preserve">montáž větrací ochranné mřížky </w:t>
      </w:r>
      <w:r>
        <w:t>u</w:t>
      </w:r>
      <w:r w:rsidRPr="00076AF3">
        <w:t xml:space="preserve"> okapu </w:t>
      </w:r>
      <w:r>
        <w:t>na</w:t>
      </w:r>
      <w:r w:rsidRPr="00076AF3">
        <w:t xml:space="preserve"> výšk</w:t>
      </w:r>
      <w:r>
        <w:t>u</w:t>
      </w:r>
      <w:r w:rsidRPr="00076AF3">
        <w:t xml:space="preserve"> kontralatě,</w:t>
      </w:r>
    </w:p>
    <w:p w14:paraId="7059B98D" w14:textId="12E704E8" w:rsidR="00B324CA" w:rsidRPr="00076AF3" w:rsidRDefault="0013307E">
      <w:pPr>
        <w:pStyle w:val="Seznamsodrkami"/>
      </w:pPr>
      <w:r w:rsidRPr="00076AF3">
        <w:t>montáž nového půlkruhového podokapního žlabu r</w:t>
      </w:r>
      <w:r w:rsidRPr="00076AF3">
        <w:t>.</w:t>
      </w:r>
      <w:r>
        <w:t xml:space="preserve">š. </w:t>
      </w:r>
      <w:r w:rsidRPr="00076AF3">
        <w:t>330 mm z lakovaného pozinkovaného plechu,</w:t>
      </w:r>
    </w:p>
    <w:p w14:paraId="3D3052C1" w14:textId="77777777" w:rsidR="00B324CA" w:rsidRPr="00076AF3" w:rsidRDefault="0013307E">
      <w:pPr>
        <w:pStyle w:val="Seznamsodrkami"/>
      </w:pPr>
      <w:r w:rsidRPr="00076AF3">
        <w:t>nové žlaby budou napojeny novými kotlíky na stávající svody,</w:t>
      </w:r>
    </w:p>
    <w:p w14:paraId="01E38BC3" w14:textId="02FA0258" w:rsidR="00B324CA" w:rsidRPr="00076AF3" w:rsidRDefault="0013307E">
      <w:pPr>
        <w:pStyle w:val="Seznamsodrkami"/>
      </w:pPr>
      <w:r w:rsidRPr="00076AF3">
        <w:t>pokládka asfaltové doplňkové hydroizolační vrstvy BauderTOP TS 40 NSK na nové bednění – difuzně uzavřen</w:t>
      </w:r>
      <w:r>
        <w:t>ý</w:t>
      </w:r>
      <w:r w:rsidRPr="00076AF3">
        <w:t xml:space="preserve"> </w:t>
      </w:r>
      <w:r>
        <w:t xml:space="preserve">pás </w:t>
      </w:r>
      <w:r w:rsidRPr="00076AF3">
        <w:t>s podélným samolepicím spojem,</w:t>
      </w:r>
      <w:r>
        <w:t xml:space="preserve"> vhodný  na pokládku na dřevěné  bednění pod falcovanou krytinu</w:t>
      </w:r>
    </w:p>
    <w:p w14:paraId="11755C8F" w14:textId="77777777" w:rsidR="00B324CA" w:rsidRPr="00076AF3" w:rsidRDefault="0013307E">
      <w:pPr>
        <w:pStyle w:val="Seznamsodrkami"/>
      </w:pPr>
      <w:r w:rsidRPr="00076AF3">
        <w:lastRenderedPageBreak/>
        <w:t>montáž nové falcované krytiny z lakovaného pozinkovaného plechu na dvojitou stojatou drážku.</w:t>
      </w:r>
    </w:p>
    <w:p w14:paraId="5E6C8D93" w14:textId="7ED7E47E" w:rsidR="00B324CA" w:rsidRDefault="0013307E">
      <w:r w:rsidRPr="00076AF3">
        <w:t>Zásadním prvkem návrhu je doplnění výškově proměnlivých kontralatí (klínů), které umožní vytvoření bezpečného sklonu pro funkční odvodnění a montáž nové krytiny</w:t>
      </w:r>
      <w:r>
        <w:t xml:space="preserve"> a žlabů</w:t>
      </w:r>
      <w:r w:rsidRPr="00076AF3">
        <w:t>. Nové řešení zajišťuje vyšší spolehlivost střešního pláště a eliminuje riziko zatékání.</w:t>
      </w:r>
    </w:p>
    <w:sectPr w:rsidR="00B324C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7124457">
    <w:abstractNumId w:val="8"/>
  </w:num>
  <w:num w:numId="2" w16cid:durableId="814490421">
    <w:abstractNumId w:val="6"/>
  </w:num>
  <w:num w:numId="3" w16cid:durableId="1074166364">
    <w:abstractNumId w:val="5"/>
  </w:num>
  <w:num w:numId="4" w16cid:durableId="138308394">
    <w:abstractNumId w:val="4"/>
  </w:num>
  <w:num w:numId="5" w16cid:durableId="814223380">
    <w:abstractNumId w:val="7"/>
  </w:num>
  <w:num w:numId="6" w16cid:durableId="649941180">
    <w:abstractNumId w:val="3"/>
  </w:num>
  <w:num w:numId="7" w16cid:durableId="487553031">
    <w:abstractNumId w:val="2"/>
  </w:num>
  <w:num w:numId="8" w16cid:durableId="147016883">
    <w:abstractNumId w:val="1"/>
  </w:num>
  <w:num w:numId="9" w16cid:durableId="1766224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6AF3"/>
    <w:rsid w:val="0013307E"/>
    <w:rsid w:val="0015074B"/>
    <w:rsid w:val="0029639D"/>
    <w:rsid w:val="00326F90"/>
    <w:rsid w:val="00523F84"/>
    <w:rsid w:val="00AA1D8D"/>
    <w:rsid w:val="00B324CA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07CAD"/>
  <w14:defaultImageDpi w14:val="300"/>
  <w15:docId w15:val="{D55642A3-EDF4-4DA1-BE6B-E8A41898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Tomáš Korbička</cp:lastModifiedBy>
  <cp:revision>2</cp:revision>
  <dcterms:created xsi:type="dcterms:W3CDTF">2013-12-23T23:15:00Z</dcterms:created>
  <dcterms:modified xsi:type="dcterms:W3CDTF">2025-07-14T13:00:00Z</dcterms:modified>
  <cp:category/>
</cp:coreProperties>
</file>